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-1132840</wp:posOffset>
            </wp:positionH>
            <wp:positionV relativeFrom="paragraph">
              <wp:posOffset>-890905</wp:posOffset>
            </wp:positionV>
            <wp:extent cx="7585075" cy="10706735"/>
            <wp:effectExtent l="0" t="0" r="15875" b="18415"/>
            <wp:wrapNone/>
            <wp:docPr id="1" name="图片 1" descr="信笺纸（10年）新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笺纸（10年）新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0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 xml:space="preserve">  </w:t>
      </w:r>
    </w:p>
    <w:p>
      <w:pPr>
        <w:jc w:val="center"/>
        <w:rPr>
          <w:rFonts w:hint="eastAsia" w:ascii="黑体" w:eastAsia="黑体"/>
          <w:b/>
          <w:spacing w:val="44"/>
          <w:sz w:val="44"/>
          <w:szCs w:val="44"/>
          <w:highlight w:val="none"/>
        </w:rPr>
      </w:pPr>
      <w:r>
        <w:rPr>
          <w:rFonts w:ascii="宋体" w:hAnsi="宋体" w:cs="宋体"/>
          <w:kern w:val="0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34285" cy="6261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28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52"/>
                                <w:szCs w:val="52"/>
                              </w:rPr>
                              <w:t>廊坊仲裁委员会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49.3pt;width:199.55pt;mso-position-horizontal:center;z-index:251659264;mso-width-relative:page;mso-height-relative:page;" filled="f" stroked="f" coordsize="21600,21600" o:gfxdata="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eMrqo0wAAAAQB&#10;AAAPAAAAAAAAAAEAIAAAACIAAABkcnMvZG93bnJldi54bWxQSwECFAAUAAAACACHTuJAByAD5q4B&#10;AABOAwAADgAAAAAAAAABACAAAAAi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52"/>
                          <w:szCs w:val="52"/>
                        </w:rPr>
                        <w:t>廊坊仲裁委员会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sz w:val="52"/>
          <w:szCs w:val="52"/>
          <w:highlight w:val="none"/>
        </w:rPr>
      </w:pPr>
    </w:p>
    <w:p>
      <w:pPr>
        <w:jc w:val="center"/>
        <w:rPr>
          <w:rFonts w:hint="eastAsia" w:ascii="宋体" w:hAnsi="宋体"/>
          <w:b/>
          <w:sz w:val="52"/>
          <w:szCs w:val="52"/>
          <w:highlight w:val="none"/>
        </w:rPr>
      </w:pPr>
      <w:r>
        <w:rPr>
          <w:rFonts w:hint="eastAsia" w:ascii="宋体" w:hAnsi="宋体"/>
          <w:b/>
          <w:sz w:val="52"/>
          <w:szCs w:val="52"/>
          <w:highlight w:val="none"/>
        </w:rPr>
        <w:t xml:space="preserve">仲 裁 员 </w:t>
      </w:r>
      <w:r>
        <w:rPr>
          <w:rFonts w:hint="eastAsia" w:ascii="宋体" w:hAnsi="宋体"/>
          <w:b/>
          <w:sz w:val="52"/>
          <w:szCs w:val="52"/>
          <w:highlight w:val="none"/>
          <w:lang w:val="en-US" w:eastAsia="zh-CN"/>
        </w:rPr>
        <w:t>申 请</w:t>
      </w:r>
      <w:r>
        <w:rPr>
          <w:rFonts w:hint="eastAsia" w:ascii="宋体" w:hAnsi="宋体"/>
          <w:b/>
          <w:sz w:val="52"/>
          <w:szCs w:val="52"/>
          <w:highlight w:val="none"/>
        </w:rPr>
        <w:t xml:space="preserve"> 表</w:t>
      </w:r>
    </w:p>
    <w:p>
      <w:pPr>
        <w:jc w:val="center"/>
        <w:rPr>
          <w:rFonts w:hint="eastAsia" w:ascii="黑体" w:eastAsia="黑体"/>
          <w:b/>
          <w:spacing w:val="44"/>
          <w:sz w:val="36"/>
          <w:szCs w:val="36"/>
          <w:highlight w:val="none"/>
        </w:rPr>
      </w:pPr>
    </w:p>
    <w:p>
      <w:pPr>
        <w:jc w:val="center"/>
        <w:rPr>
          <w:rFonts w:hint="eastAsia" w:ascii="黑体" w:eastAsia="黑体"/>
          <w:b/>
          <w:spacing w:val="44"/>
          <w:sz w:val="36"/>
          <w:szCs w:val="36"/>
          <w:highlight w:val="none"/>
        </w:rPr>
      </w:pPr>
    </w:p>
    <w:p>
      <w:pPr>
        <w:jc w:val="center"/>
        <w:rPr>
          <w:rFonts w:hint="eastAsia" w:ascii="黑体" w:eastAsia="黑体"/>
          <w:b/>
          <w:spacing w:val="44"/>
          <w:sz w:val="36"/>
          <w:szCs w:val="36"/>
          <w:highlight w:val="none"/>
        </w:rPr>
      </w:pPr>
    </w:p>
    <w:p>
      <w:pPr>
        <w:rPr>
          <w:rFonts w:hint="eastAsia" w:ascii="黑体" w:eastAsia="黑体"/>
          <w:b/>
          <w:spacing w:val="44"/>
          <w:sz w:val="36"/>
          <w:szCs w:val="36"/>
          <w:highlight w:val="none"/>
        </w:rPr>
      </w:pPr>
    </w:p>
    <w:p>
      <w:pPr>
        <w:ind w:firstLine="1432" w:firstLineChars="350"/>
        <w:rPr>
          <w:rFonts w:hint="eastAsia" w:ascii="宋体" w:hAnsi="宋体"/>
          <w:b/>
          <w:spacing w:val="44"/>
          <w:sz w:val="32"/>
          <w:szCs w:val="32"/>
          <w:highlight w:val="none"/>
          <w:u w:val="single"/>
        </w:rPr>
      </w:pPr>
      <w:r>
        <w:rPr>
          <w:rFonts w:hint="eastAsia" w:ascii="宋体" w:hAnsi="宋体"/>
          <w:b/>
          <w:spacing w:val="44"/>
          <w:sz w:val="32"/>
          <w:szCs w:val="32"/>
          <w:highlight w:val="none"/>
        </w:rPr>
        <w:t>姓   名：</w:t>
      </w:r>
      <w:r>
        <w:rPr>
          <w:rFonts w:hint="eastAsia" w:ascii="宋体" w:hAnsi="宋体"/>
          <w:b/>
          <w:spacing w:val="44"/>
          <w:sz w:val="32"/>
          <w:szCs w:val="32"/>
          <w:highlight w:val="none"/>
          <w:u w:val="single"/>
        </w:rPr>
        <w:t xml:space="preserve">                </w:t>
      </w:r>
    </w:p>
    <w:p>
      <w:pPr>
        <w:ind w:firstLine="1432" w:firstLineChars="350"/>
        <w:rPr>
          <w:rFonts w:hint="eastAsia" w:ascii="宋体" w:hAnsi="宋体"/>
          <w:b/>
          <w:spacing w:val="44"/>
          <w:sz w:val="32"/>
          <w:szCs w:val="32"/>
          <w:highlight w:val="none"/>
          <w:u w:val="single"/>
        </w:rPr>
      </w:pPr>
    </w:p>
    <w:p>
      <w:pPr>
        <w:ind w:firstLine="1432" w:firstLineChars="350"/>
        <w:rPr>
          <w:rFonts w:hint="eastAsia" w:ascii="宋体" w:hAnsi="宋体"/>
          <w:b/>
          <w:spacing w:val="44"/>
          <w:sz w:val="32"/>
          <w:szCs w:val="32"/>
          <w:highlight w:val="none"/>
        </w:rPr>
      </w:pPr>
      <w:r>
        <w:rPr>
          <w:rFonts w:hint="eastAsia" w:ascii="宋体" w:hAnsi="宋体"/>
          <w:b/>
          <w:spacing w:val="44"/>
          <w:sz w:val="32"/>
          <w:szCs w:val="32"/>
          <w:highlight w:val="none"/>
        </w:rPr>
        <w:t>填表时间：</w:t>
      </w:r>
      <w:r>
        <w:rPr>
          <w:rFonts w:hint="eastAsia" w:ascii="宋体" w:hAnsi="宋体"/>
          <w:b/>
          <w:spacing w:val="44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宋体" w:hAnsi="宋体"/>
          <w:b/>
          <w:spacing w:val="44"/>
          <w:sz w:val="32"/>
          <w:szCs w:val="32"/>
          <w:highlight w:val="none"/>
        </w:rPr>
        <w:t>年</w:t>
      </w:r>
      <w:r>
        <w:rPr>
          <w:rFonts w:hint="eastAsia" w:ascii="宋体" w:hAnsi="宋体"/>
          <w:b/>
          <w:spacing w:val="44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/>
          <w:b/>
          <w:spacing w:val="44"/>
          <w:sz w:val="32"/>
          <w:szCs w:val="32"/>
          <w:highlight w:val="none"/>
        </w:rPr>
        <w:t>月</w:t>
      </w:r>
      <w:r>
        <w:rPr>
          <w:rFonts w:hint="eastAsia" w:ascii="宋体" w:hAnsi="宋体"/>
          <w:b/>
          <w:spacing w:val="44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/>
          <w:b/>
          <w:spacing w:val="44"/>
          <w:sz w:val="32"/>
          <w:szCs w:val="32"/>
          <w:highlight w:val="none"/>
        </w:rPr>
        <w:t xml:space="preserve">日  </w:t>
      </w:r>
    </w:p>
    <w:p>
      <w:pPr>
        <w:rPr>
          <w:rFonts w:hint="eastAsia" w:ascii="黑体" w:eastAsia="黑体"/>
          <w:b/>
          <w:spacing w:val="44"/>
          <w:sz w:val="36"/>
          <w:szCs w:val="36"/>
          <w:highlight w:val="none"/>
        </w:rPr>
      </w:pPr>
    </w:p>
    <w:p>
      <w:pPr>
        <w:wordWrap w:val="0"/>
        <w:ind w:right="-1052" w:rightChars="-501"/>
        <w:jc w:val="right"/>
        <w:rPr>
          <w:rFonts w:hint="eastAsia" w:ascii="黑体" w:eastAsia="黑体"/>
          <w:b/>
          <w:spacing w:val="44"/>
          <w:sz w:val="36"/>
          <w:szCs w:val="36"/>
          <w:highlight w:val="none"/>
        </w:rPr>
      </w:pPr>
      <w:r>
        <w:rPr>
          <w:rFonts w:hint="eastAsia" w:ascii="黑体" w:eastAsia="黑体"/>
          <w:b/>
          <w:spacing w:val="44"/>
          <w:sz w:val="36"/>
          <w:szCs w:val="36"/>
          <w:highlight w:val="none"/>
        </w:rPr>
        <w:t xml:space="preserve">   </w:t>
      </w:r>
    </w:p>
    <w:p>
      <w:pPr>
        <w:wordWrap w:val="0"/>
        <w:ind w:right="-1052" w:rightChars="-501"/>
        <w:jc w:val="right"/>
        <w:rPr>
          <w:rFonts w:hint="eastAsia" w:ascii="黑体" w:eastAsia="黑体"/>
          <w:b/>
          <w:spacing w:val="44"/>
          <w:sz w:val="36"/>
          <w:szCs w:val="36"/>
          <w:highlight w:val="none"/>
        </w:rPr>
      </w:pPr>
    </w:p>
    <w:p>
      <w:pPr>
        <w:wordWrap w:val="0"/>
        <w:ind w:right="-1052" w:rightChars="-501"/>
        <w:jc w:val="right"/>
        <w:rPr>
          <w:rFonts w:hint="eastAsia" w:ascii="黑体" w:eastAsia="黑体"/>
          <w:b/>
          <w:spacing w:val="44"/>
          <w:sz w:val="36"/>
          <w:szCs w:val="36"/>
          <w:highlight w:val="none"/>
        </w:rPr>
      </w:pPr>
    </w:p>
    <w:p>
      <w:pPr>
        <w:wordWrap w:val="0"/>
        <w:ind w:right="-1052" w:rightChars="-501"/>
        <w:jc w:val="right"/>
        <w:rPr>
          <w:rFonts w:hint="eastAsia" w:ascii="黑体" w:eastAsia="黑体"/>
          <w:b/>
          <w:spacing w:val="44"/>
          <w:sz w:val="36"/>
          <w:szCs w:val="36"/>
          <w:highlight w:val="none"/>
        </w:rPr>
      </w:pPr>
    </w:p>
    <w:p>
      <w:pPr>
        <w:wordWrap w:val="0"/>
        <w:ind w:right="-1052" w:rightChars="-501"/>
        <w:jc w:val="right"/>
        <w:rPr>
          <w:rFonts w:hint="eastAsia" w:ascii="黑体" w:eastAsia="黑体"/>
          <w:b/>
          <w:spacing w:val="44"/>
          <w:sz w:val="36"/>
          <w:szCs w:val="36"/>
          <w:highlight w:val="none"/>
        </w:rPr>
      </w:pPr>
      <w:r>
        <w:rPr>
          <w:rFonts w:hint="eastAsia" w:ascii="黑体" w:eastAsia="黑体"/>
          <w:b/>
          <w:spacing w:val="44"/>
          <w:sz w:val="36"/>
          <w:szCs w:val="36"/>
          <w:highlight w:val="none"/>
        </w:rPr>
        <w:t xml:space="preserve">      </w:t>
      </w:r>
      <w:r>
        <w:rPr>
          <w:rFonts w:hint="eastAsia" w:ascii="黑体" w:eastAsia="黑体"/>
          <w:b/>
          <w:spacing w:val="44"/>
          <w:sz w:val="24"/>
          <w:highlight w:val="none"/>
        </w:rPr>
        <w:t xml:space="preserve">     </w:t>
      </w:r>
    </w:p>
    <w:p>
      <w:pPr>
        <w:pStyle w:val="3"/>
        <w:jc w:val="center"/>
        <w:rPr>
          <w:rFonts w:hint="eastAsia" w:ascii="黑体" w:hAnsi="黑体" w:eastAsia="黑体"/>
          <w:sz w:val="36"/>
          <w:szCs w:val="36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宋体" w:hAnsi="宋体" w:cs="宋体"/>
          <w:b/>
          <w:bCs/>
          <w:kern w:val="0"/>
          <w:sz w:val="48"/>
          <w:szCs w:val="48"/>
          <w:highlight w:val="none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highlight w:val="none"/>
        </w:rPr>
        <w:t>注 意 事 项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1、请您详细、真实填写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本申请</w:t>
      </w:r>
      <w:r>
        <w:rPr>
          <w:rFonts w:hint="eastAsia" w:ascii="仿宋_GB2312" w:eastAsia="仿宋_GB2312"/>
          <w:sz w:val="32"/>
          <w:szCs w:val="32"/>
          <w:highlight w:val="none"/>
        </w:rPr>
        <w:t>表（表中填写不下可另外附页），并按表中要求附送有关证明的复印件（必须附身份证明文件），照片请您使用近期二寸免冠正面照片；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_GB2312" w:eastAsia="仿宋_GB2312"/>
          <w:sz w:val="32"/>
          <w:szCs w:val="32"/>
          <w:highlight w:val="none"/>
        </w:rPr>
        <w:t>表提交方式（以下方式可任选其一）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（1）直接提交。单位地址：河北省廊坊市广阳区广阳道230号廊坊仲裁委员会；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（2）邮寄。邮寄地址：河北省廊坊市广阳区广阳道230号廊坊仲裁委员会；电话：0316-233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1901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（3）电子邮件。邮箱地址：lfac@lfac.org.cn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3、您的申请将提交给廊坊仲裁委员会委员会会议讨论，在此之前，申请者的任何申请行为不代表廊坊仲裁委员会可能会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  <w:highlight w:val="none"/>
        </w:rPr>
        <w:t>该申请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如通过后，我们会尽快将相关信息反馈给您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；如</w:t>
      </w:r>
      <w:r>
        <w:rPr>
          <w:rFonts w:hint="eastAsia" w:ascii="仿宋_GB2312" w:eastAsia="仿宋_GB2312"/>
          <w:sz w:val="32"/>
          <w:szCs w:val="32"/>
          <w:highlight w:val="none"/>
        </w:rPr>
        <w:t>未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我们</w:t>
      </w:r>
      <w:r>
        <w:rPr>
          <w:rFonts w:hint="eastAsia" w:ascii="仿宋_GB2312" w:eastAsia="仿宋_GB2312"/>
          <w:sz w:val="32"/>
          <w:szCs w:val="32"/>
          <w:highlight w:val="none"/>
        </w:rPr>
        <w:t>不专门予以回复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所提交的申请材料将不予退回。</w:t>
      </w:r>
    </w:p>
    <w:p>
      <w:pPr>
        <w:rPr>
          <w:rFonts w:hint="eastAsia" w:ascii="仿宋_GB2312" w:eastAsia="仿宋_GB2312" w:cs="宋体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首次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申请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者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需提交两名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廊仲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在册仲裁员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（《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仲裁员名册》可通过廊仲官网或微信公众号获取）或</w:t>
      </w:r>
      <w:r>
        <w:rPr>
          <w:rFonts w:hint="eastAsia" w:ascii="仿宋_GB2312" w:eastAsia="仿宋_GB2312" w:cs="宋体"/>
          <w:b/>
          <w:bCs/>
          <w:sz w:val="32"/>
          <w:szCs w:val="32"/>
          <w:highlight w:val="none"/>
          <w:lang w:val="en-US" w:eastAsia="zh-CN"/>
        </w:rPr>
        <w:t>仲裁及相关领域资深专家</w:t>
      </w:r>
      <w:r>
        <w:rPr>
          <w:rFonts w:hint="eastAsia" w:ascii="仿宋_GB2312" w:eastAsia="仿宋_GB2312" w:cs="宋体"/>
          <w:b/>
          <w:bCs/>
          <w:sz w:val="32"/>
          <w:szCs w:val="32"/>
          <w:highlight w:val="none"/>
        </w:rPr>
        <w:t>出具的</w:t>
      </w:r>
      <w:r>
        <w:rPr>
          <w:rFonts w:hint="eastAsia" w:ascii="仿宋_GB2312" w:eastAsia="仿宋_GB2312" w:cs="宋体"/>
          <w:b/>
          <w:bCs/>
          <w:sz w:val="32"/>
          <w:szCs w:val="32"/>
          <w:highlight w:val="none"/>
          <w:lang w:eastAsia="zh-CN"/>
        </w:rPr>
        <w:t>推荐意见，</w:t>
      </w:r>
      <w:r>
        <w:rPr>
          <w:rFonts w:hint="eastAsia" w:ascii="仿宋_GB2312" w:eastAsia="仿宋_GB2312" w:cs="宋体"/>
          <w:b/>
          <w:bCs/>
          <w:sz w:val="32"/>
          <w:szCs w:val="32"/>
          <w:highlight w:val="none"/>
          <w:lang w:val="en-US" w:eastAsia="zh-CN"/>
        </w:rPr>
        <w:t>可另附推荐信</w:t>
      </w:r>
      <w:r>
        <w:rPr>
          <w:rFonts w:hint="eastAsia" w:ascii="仿宋_GB2312" w:eastAsia="仿宋_GB2312" w:cs="宋体"/>
          <w:b/>
          <w:bCs/>
          <w:sz w:val="32"/>
          <w:szCs w:val="32"/>
          <w:highlight w:val="none"/>
        </w:rPr>
        <w:t>。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wordWrap w:val="0"/>
        <w:jc w:val="right"/>
        <w:rPr>
          <w:rFonts w:hint="eastAsia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非常感谢您的关注与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支持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！    </w:t>
      </w:r>
    </w:p>
    <w:p>
      <w:pPr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宋体" w:hAnsi="宋体" w:cs="宋体"/>
          <w:b/>
          <w:bCs/>
          <w:kern w:val="0"/>
          <w:sz w:val="48"/>
          <w:szCs w:val="48"/>
          <w:highlight w:val="none"/>
        </w:rPr>
      </w:pP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宋体" w:hAnsi="宋体" w:cs="宋体"/>
          <w:b/>
          <w:bCs/>
          <w:kern w:val="0"/>
          <w:sz w:val="48"/>
          <w:szCs w:val="48"/>
          <w:highlight w:val="none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highlight w:val="none"/>
        </w:rPr>
        <w:t>承    诺</w:t>
      </w: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宋?" w:hAnsi="宋?" w:cs="宋?"/>
          <w:b/>
          <w:bCs/>
          <w:kern w:val="0"/>
          <w:sz w:val="48"/>
          <w:szCs w:val="48"/>
          <w:highlight w:val="none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我申请担任廊坊仲裁委员会仲裁员，并郑重承诺：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1、承诺本登记表所填内容真实完整准确，必要时可以向当事人披露；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2、承诺服从廊坊仲裁委员会的工作安排，并积极参加各项活动；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3、承诺能够按照廊坊仲裁委员会《仲裁规则》、《仲裁员守则》和《仲裁员管理办法》的相关规定为当事人提供仲裁服务；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4、承诺始终保持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中立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保密</w:t>
      </w:r>
      <w:r>
        <w:rPr>
          <w:rFonts w:hint="eastAsia" w:ascii="仿宋_GB2312" w:eastAsia="仿宋_GB2312"/>
          <w:sz w:val="32"/>
          <w:szCs w:val="32"/>
          <w:highlight w:val="none"/>
        </w:rPr>
        <w:t>、高效，维护当事人合法权益，保证案件办理效率和审理质量；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5、承诺以自己的努力维护仲裁员的荣誉，维护当事人和社会公众对仲裁的信赖，为推动仲裁事业的发展作出贡献。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wordWrap w:val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签字）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jc w:val="right"/>
        <w:rPr>
          <w:rFonts w:hint="eastAsia" w:ascii="仿宋_GB2312" w:eastAsia="仿宋_GB2312"/>
          <w:sz w:val="32"/>
          <w:szCs w:val="32"/>
          <w:highlight w:val="none"/>
          <w:u w:val="single"/>
        </w:rPr>
      </w:pPr>
    </w:p>
    <w:p>
      <w:pPr>
        <w:pStyle w:val="2"/>
        <w:rPr>
          <w:rFonts w:hint="eastAsia"/>
          <w:highlight w:val="none"/>
        </w:rPr>
      </w:pPr>
    </w:p>
    <w:p>
      <w:pPr>
        <w:jc w:val="right"/>
        <w:rPr>
          <w:rFonts w:hint="eastAsia" w:ascii="仿宋_GB2312" w:eastAsia="仿宋_GB2312"/>
          <w:sz w:val="32"/>
          <w:szCs w:val="32"/>
          <w:highlight w:val="none"/>
          <w:u w:val="single"/>
        </w:rPr>
      </w:pP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75"/>
        <w:gridCol w:w="180"/>
        <w:gridCol w:w="711"/>
        <w:gridCol w:w="369"/>
        <w:gridCol w:w="720"/>
        <w:gridCol w:w="180"/>
        <w:gridCol w:w="180"/>
        <w:gridCol w:w="710"/>
        <w:gridCol w:w="550"/>
        <w:gridCol w:w="105"/>
        <w:gridCol w:w="435"/>
        <w:gridCol w:w="338"/>
        <w:gridCol w:w="562"/>
        <w:gridCol w:w="210"/>
        <w:gridCol w:w="1546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6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pacing w:val="44"/>
                <w:sz w:val="36"/>
                <w:szCs w:val="36"/>
                <w:highlight w:val="none"/>
              </w:rPr>
            </w:pPr>
            <w:r>
              <w:rPr>
                <w:rFonts w:hint="eastAsia" w:ascii="黑体" w:eastAsia="黑体"/>
                <w:b/>
                <w:spacing w:val="44"/>
                <w:sz w:val="36"/>
                <w:szCs w:val="36"/>
                <w:highlight w:val="none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Cs w:val="21"/>
                <w:highlight w:val="none"/>
              </w:rPr>
              <w:t>姓    名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英 文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Cs w:val="21"/>
                <w:highlight w:val="none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Cs w:val="21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Cs w:val="21"/>
                <w:highlight w:val="none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Cs w:val="21"/>
                <w:highlight w:val="none"/>
              </w:rPr>
              <w:t>（近期二</w:t>
            </w:r>
            <w:r>
              <w:rPr>
                <w:rFonts w:hint="eastAsia" w:ascii="宋体" w:hAnsi="宋体"/>
                <w:spacing w:val="-2"/>
                <w:szCs w:val="21"/>
                <w:highlight w:val="none"/>
                <w:lang w:val="en-US" w:eastAsia="zh-CN"/>
              </w:rPr>
              <w:t>寸</w:t>
            </w:r>
            <w:r>
              <w:rPr>
                <w:rFonts w:hint="eastAsia" w:ascii="宋体" w:hAnsi="宋体"/>
                <w:spacing w:val="-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kern w:val="11"/>
                <w:szCs w:val="21"/>
                <w:highlight w:val="none"/>
              </w:rPr>
              <w:t>性  别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出生</w:t>
            </w:r>
            <w:r>
              <w:rPr>
                <w:rFonts w:hint="eastAsia" w:ascii="宋体" w:hAnsi="宋体" w:cs="宋体"/>
                <w:spacing w:val="-2"/>
                <w:szCs w:val="21"/>
                <w:lang w:val="en-US" w:eastAsia="zh-CN"/>
              </w:rPr>
              <w:t>日期</w:t>
            </w:r>
          </w:p>
          <w:p>
            <w:pPr>
              <w:jc w:val="center"/>
              <w:rPr>
                <w:rFonts w:hint="eastAsia" w:ascii="宋体" w:hAnsi="宋体" w:eastAsia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Cs w:val="21"/>
                <w:lang w:val="en-US" w:eastAsia="zh-CN"/>
              </w:rPr>
              <w:t>（年月日）</w:t>
            </w:r>
            <w:bookmarkStart w:id="0" w:name="_GoBack"/>
            <w:bookmarkEnd w:id="0"/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kern w:val="11"/>
                <w:szCs w:val="21"/>
                <w:highlight w:val="none"/>
              </w:rPr>
              <w:t>国  籍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kern w:val="1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Cs w:val="21"/>
                <w:highlight w:val="none"/>
              </w:rPr>
              <w:t>政治面貌</w:t>
            </w:r>
            <w:r>
              <w:rPr>
                <w:rFonts w:hint="eastAsia" w:ascii="宋体" w:hAnsi="宋体"/>
                <w:spacing w:val="30"/>
                <w:kern w:val="11"/>
                <w:szCs w:val="21"/>
                <w:highlight w:val="none"/>
              </w:rPr>
              <w:t xml:space="preserve"> 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lang w:val="en-US" w:eastAsia="zh-CN"/>
              </w:rPr>
              <w:t xml:space="preserve">工 作 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地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szCs w:val="21"/>
                <w:highlight w:val="none"/>
              </w:rPr>
              <w:t>证件类型及编号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5582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 xml:space="preserve">身份证           </w:t>
            </w:r>
          </w:p>
          <w:p>
            <w:pPr>
              <w:jc w:val="left"/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pacing w:val="-2"/>
                <w:sz w:val="21"/>
                <w:szCs w:val="21"/>
                <w:highlight w:val="none"/>
                <w:lang w:val="en-US" w:eastAsia="zh-CN"/>
              </w:rPr>
              <w:t>注明何种证件并</w:t>
            </w:r>
            <w:r>
              <w:rPr>
                <w:rFonts w:hint="eastAsia" w:ascii="宋体" w:hAnsi="宋体"/>
                <w:b/>
                <w:bCs/>
                <w:spacing w:val="-2"/>
                <w:sz w:val="21"/>
                <w:szCs w:val="21"/>
                <w:highlight w:val="none"/>
              </w:rPr>
              <w:t>附证件复印件）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5582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szCs w:val="21"/>
                <w:highlight w:val="none"/>
              </w:rPr>
              <w:t>工作单位</w:t>
            </w:r>
          </w:p>
        </w:tc>
        <w:tc>
          <w:tcPr>
            <w:tcW w:w="36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szCs w:val="21"/>
                <w:highlight w:val="none"/>
              </w:rPr>
              <w:t>工作状况</w:t>
            </w:r>
          </w:p>
        </w:tc>
        <w:tc>
          <w:tcPr>
            <w:tcW w:w="6842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 xml:space="preserve">在职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szCs w:val="21"/>
                <w:highlight w:val="none"/>
              </w:rPr>
              <w:t>申请方式</w:t>
            </w:r>
          </w:p>
        </w:tc>
        <w:tc>
          <w:tcPr>
            <w:tcW w:w="6842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 xml:space="preserve">单位推荐  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自荐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 xml:space="preserve">      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宋体" w:hAnsi="宋体" w:eastAsia="宋体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廊仲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仲裁员推荐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lang w:val="en-US" w:eastAsia="zh-CN"/>
              </w:rPr>
              <w:t>，第一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推荐人：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lang w:val="en-US" w:eastAsia="zh-CN"/>
              </w:rPr>
              <w:t>第二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t>推荐人：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6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pacing w:val="-2"/>
                <w:sz w:val="28"/>
                <w:szCs w:val="28"/>
                <w:highlight w:val="none"/>
              </w:rPr>
              <w:t>联  络  方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sz w:val="21"/>
                <w:szCs w:val="21"/>
                <w:highlight w:val="none"/>
              </w:rPr>
              <w:t>单位地址及邮编</w:t>
            </w:r>
          </w:p>
        </w:tc>
        <w:tc>
          <w:tcPr>
            <w:tcW w:w="6842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pacing w:val="-2"/>
                <w:sz w:val="21"/>
                <w:szCs w:val="21"/>
                <w:highlight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pacing w:val="-2"/>
                <w:sz w:val="21"/>
                <w:szCs w:val="21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  <w:instrText xml:space="preserve">FORMTEXT</w:instrText>
            </w:r>
            <w:r>
              <w:rPr>
                <w:rFonts w:ascii="宋体" w:hAnsi="宋体"/>
                <w:spacing w:val="-2"/>
                <w:sz w:val="21"/>
                <w:szCs w:val="21"/>
                <w:highlight w:val="none"/>
              </w:rPr>
              <w:instrText xml:space="preserve"> </w:instrText>
            </w:r>
            <w:r>
              <w:rPr>
                <w:rFonts w:ascii="宋体" w:hAnsi="宋体"/>
                <w:spacing w:val="-2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ascii="宋体" w:hAnsi="宋体"/>
                <w:spacing w:val="-2"/>
                <w:sz w:val="21"/>
                <w:szCs w:val="21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sz w:val="21"/>
                <w:szCs w:val="21"/>
                <w:highlight w:val="none"/>
              </w:rPr>
              <w:t>住宅住址及邮编</w:t>
            </w:r>
          </w:p>
        </w:tc>
        <w:tc>
          <w:tcPr>
            <w:tcW w:w="6842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sz w:val="21"/>
                <w:szCs w:val="21"/>
                <w:highlight w:val="none"/>
              </w:rPr>
              <w:t>单位电话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702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30"/>
                <w:sz w:val="21"/>
                <w:szCs w:val="21"/>
                <w:highlight w:val="none"/>
              </w:rPr>
              <w:t>电子邮件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-2"/>
                <w:szCs w:val="21"/>
                <w:highlight w:val="none"/>
              </w:rPr>
              <w:t>微</w:t>
            </w:r>
            <w:r>
              <w:rPr>
                <w:rFonts w:hint="eastAsia" w:ascii="宋体" w:hAnsi="宋体"/>
                <w:spacing w:val="-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"/>
                <w:szCs w:val="21"/>
                <w:highlight w:val="none"/>
              </w:rPr>
              <w:t>信</w:t>
            </w:r>
            <w:r>
              <w:rPr>
                <w:rFonts w:hint="eastAsia" w:ascii="宋体" w:hAnsi="宋体"/>
                <w:spacing w:val="-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"/>
                <w:szCs w:val="21"/>
                <w:highlight w:val="none"/>
              </w:rPr>
              <w:t>号</w:t>
            </w:r>
          </w:p>
        </w:tc>
        <w:tc>
          <w:tcPr>
            <w:tcW w:w="2702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68" w:type="dxa"/>
            <w:gridSpan w:val="1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你的首选通讯地址为：</w:t>
            </w:r>
          </w:p>
          <w:p>
            <w:pPr>
              <w:rPr>
                <w:rFonts w:ascii="宋体" w:hAnsi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单位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住宅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其它</w:t>
            </w:r>
            <w:r>
              <w:rPr>
                <w:rFonts w:hint="eastAsia" w:ascii="宋体" w:hAnsi="宋体"/>
                <w:spacing w:val="-2"/>
                <w:sz w:val="21"/>
                <w:szCs w:val="21"/>
                <w:highlight w:val="none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5" w:hRule="atLeast"/>
        </w:trPr>
        <w:tc>
          <w:tcPr>
            <w:tcW w:w="8568" w:type="dxa"/>
            <w:gridSpan w:val="17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注：</w:t>
            </w:r>
            <w:r>
              <w:rPr>
                <w:rFonts w:hint="eastAsia" w:ascii="宋体" w:hAnsi="宋体"/>
                <w:b/>
                <w:spacing w:val="8"/>
                <w:szCs w:val="21"/>
                <w:highlight w:val="none"/>
                <w:lang w:val="en-US" w:eastAsia="zh-CN"/>
              </w:rPr>
              <w:t>请保持您与廊仲的联络畅通，</w:t>
            </w:r>
            <w:r>
              <w:rPr>
                <w:rFonts w:hint="eastAsia" w:ascii="宋体" w:hAnsi="宋体"/>
                <w:b/>
                <w:spacing w:val="8"/>
                <w:szCs w:val="21"/>
                <w:highlight w:val="none"/>
              </w:rPr>
              <w:t>如</w:t>
            </w:r>
            <w:r>
              <w:rPr>
                <w:rFonts w:hint="eastAsia" w:ascii="宋体" w:hAnsi="宋体"/>
                <w:b/>
                <w:spacing w:val="8"/>
                <w:szCs w:val="21"/>
                <w:highlight w:val="none"/>
                <w:lang w:val="en-US" w:eastAsia="zh-CN"/>
              </w:rPr>
              <w:t>您的联络信息</w:t>
            </w:r>
            <w:r>
              <w:rPr>
                <w:rFonts w:hint="eastAsia" w:ascii="宋体" w:hAnsi="宋体"/>
                <w:b/>
                <w:spacing w:val="8"/>
                <w:szCs w:val="21"/>
                <w:highlight w:val="none"/>
              </w:rPr>
              <w:t>有变更，请及时</w:t>
            </w:r>
            <w:r>
              <w:rPr>
                <w:rFonts w:hint="eastAsia" w:ascii="宋体" w:hAnsi="宋体"/>
                <w:b/>
                <w:spacing w:val="8"/>
                <w:szCs w:val="21"/>
                <w:highlight w:val="none"/>
                <w:lang w:val="en-US" w:eastAsia="zh-CN"/>
              </w:rPr>
              <w:t>告知廊仲</w:t>
            </w:r>
            <w:r>
              <w:rPr>
                <w:rFonts w:hint="eastAsia" w:ascii="宋体" w:hAnsi="宋体"/>
                <w:b/>
                <w:spacing w:val="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pacing w:val="8"/>
                <w:szCs w:val="21"/>
                <w:highlight w:val="none"/>
                <w:lang w:val="en-US" w:eastAsia="zh-CN"/>
              </w:rPr>
              <w:t>电话：0316-2331901   邮箱：</w:t>
            </w:r>
            <w:r>
              <w:rPr>
                <w:rFonts w:hint="eastAsia" w:ascii="宋体" w:hAnsi="宋体"/>
                <w:b/>
                <w:spacing w:val="8"/>
                <w:szCs w:val="21"/>
                <w:highlight w:val="none"/>
              </w:rPr>
              <w:t>lfac@lfac.org.cn</w:t>
            </w:r>
            <w:r>
              <w:rPr>
                <w:rFonts w:hint="eastAsia" w:ascii="宋体" w:hAnsi="宋体"/>
                <w:b/>
                <w:spacing w:val="8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pacing w:val="8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70" w:hRule="atLeast"/>
        </w:trPr>
        <w:tc>
          <w:tcPr>
            <w:tcW w:w="852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  <w:highlight w:val="none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  <w:highlight w:val="none"/>
              </w:rPr>
              <w:t>仲裁员任职条件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30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</w:p>
        </w:tc>
        <w:tc>
          <w:tcPr>
            <w:tcW w:w="26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31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30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毕业院校</w:t>
            </w:r>
          </w:p>
        </w:tc>
        <w:tc>
          <w:tcPr>
            <w:tcW w:w="26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31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54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"/>
                <w:szCs w:val="21"/>
                <w:highlight w:val="none"/>
              </w:rPr>
            </w:pPr>
            <w:r>
              <w:rPr>
                <w:rFonts w:hint="eastAsia"/>
                <w:spacing w:val="-2"/>
                <w:szCs w:val="21"/>
                <w:highlight w:val="none"/>
              </w:rPr>
              <w:t>专业技术</w:t>
            </w:r>
          </w:p>
          <w:p>
            <w:pPr>
              <w:jc w:val="center"/>
              <w:rPr>
                <w:rFonts w:hint="default" w:eastAsia="宋体"/>
                <w:spacing w:val="-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pacing w:val="-2"/>
                <w:szCs w:val="21"/>
                <w:highlight w:val="none"/>
                <w:lang w:val="en-US" w:eastAsia="zh-CN"/>
              </w:rPr>
              <w:t>资格</w:t>
            </w:r>
          </w:p>
        </w:tc>
        <w:tc>
          <w:tcPr>
            <w:tcW w:w="727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00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pacing w:val="-2"/>
                <w:szCs w:val="21"/>
                <w:highlight w:val="none"/>
                <w:lang w:val="en-US" w:eastAsia="zh-CN"/>
              </w:rPr>
              <w:t>母语</w:t>
            </w:r>
          </w:p>
        </w:tc>
        <w:tc>
          <w:tcPr>
            <w:tcW w:w="727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00" w:hRule="atLeast"/>
        </w:trPr>
        <w:tc>
          <w:tcPr>
            <w:tcW w:w="125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-2"/>
                <w:szCs w:val="21"/>
                <w:highlight w:val="none"/>
              </w:rPr>
            </w:pPr>
            <w:r>
              <w:rPr>
                <w:rFonts w:hint="eastAsia"/>
                <w:spacing w:val="-2"/>
                <w:szCs w:val="21"/>
                <w:highlight w:val="none"/>
              </w:rPr>
              <w:t>外     语</w:t>
            </w:r>
          </w:p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spacing w:val="-2"/>
                <w:szCs w:val="21"/>
                <w:highlight w:val="none"/>
              </w:rPr>
              <w:t>水     平</w:t>
            </w:r>
          </w:p>
        </w:tc>
        <w:tc>
          <w:tcPr>
            <w:tcW w:w="263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/>
                <w:spacing w:val="-2"/>
                <w:sz w:val="21"/>
                <w:szCs w:val="21"/>
                <w:highlight w:val="none"/>
              </w:rPr>
              <w:t>语  种</w:t>
            </w:r>
            <w:r>
              <w:rPr>
                <w:rFonts w:hint="eastAsia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2"/>
                <w:sz w:val="21"/>
                <w:szCs w:val="21"/>
                <w:highlight w:val="none"/>
                <w:lang w:val="en-US" w:eastAsia="zh-CN"/>
              </w:rPr>
              <w:t>最多填写三种</w:t>
            </w:r>
            <w:r>
              <w:rPr>
                <w:rFonts w:hint="eastAsia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11" w:hRule="atLeast"/>
        </w:trPr>
        <w:tc>
          <w:tcPr>
            <w:tcW w:w="12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635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highlight w:val="none"/>
                <w:lang w:val="en-US" w:eastAsia="zh-CN"/>
              </w:rPr>
              <w:t>语言能力等级</w:t>
            </w:r>
            <w:r>
              <w:rPr>
                <w:rFonts w:hint="eastAsia"/>
                <w:b/>
                <w:bCs/>
                <w:spacing w:val="-2"/>
                <w:sz w:val="21"/>
                <w:szCs w:val="21"/>
                <w:highlight w:val="none"/>
                <w:lang w:val="en-US" w:eastAsia="zh-CN"/>
              </w:rPr>
              <w:t>（请填写取得的国家认证的等级资格并附相关证书）</w:t>
            </w:r>
            <w:r>
              <w:rPr>
                <w:rFonts w:hint="eastAsia"/>
                <w:spacing w:val="-2"/>
                <w:sz w:val="21"/>
                <w:szCs w:val="21"/>
                <w:highlight w:val="none"/>
                <w:lang w:val="en-US" w:eastAsia="zh-CN"/>
              </w:rPr>
              <w:t xml:space="preserve">                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30" w:hRule="atLeast"/>
        </w:trPr>
        <w:tc>
          <w:tcPr>
            <w:tcW w:w="12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635" w:type="dxa"/>
            <w:gridSpan w:val="6"/>
            <w:noWrap w:val="0"/>
            <w:vAlign w:val="center"/>
          </w:tcPr>
          <w:p>
            <w:pPr>
              <w:rPr>
                <w:rFonts w:hint="eastAsia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/>
                <w:spacing w:val="-2"/>
                <w:sz w:val="21"/>
                <w:szCs w:val="21"/>
                <w:highlight w:val="none"/>
              </w:rPr>
              <w:t>能否</w:t>
            </w:r>
            <w:r>
              <w:rPr>
                <w:rFonts w:hint="eastAsia"/>
                <w:spacing w:val="-2"/>
                <w:sz w:val="21"/>
                <w:szCs w:val="21"/>
                <w:highlight w:val="none"/>
                <w:lang w:val="en-US" w:eastAsia="zh-CN"/>
              </w:rPr>
              <w:t>熟练使用该语种</w:t>
            </w:r>
            <w:r>
              <w:rPr>
                <w:rFonts w:hint="eastAsia"/>
                <w:spacing w:val="-2"/>
                <w:sz w:val="21"/>
                <w:szCs w:val="21"/>
                <w:highlight w:val="none"/>
              </w:rPr>
              <w:t>审理案件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/>
                <w:spacing w:val="-2"/>
                <w:sz w:val="21"/>
                <w:szCs w:val="21"/>
                <w:highlight w:val="none"/>
                <w:lang w:val="en-US" w:eastAsia="zh-CN"/>
              </w:rPr>
              <w:t>□能</w:t>
            </w:r>
            <w:r>
              <w:rPr>
                <w:rFonts w:hint="eastAsia"/>
                <w:spacing w:val="-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  <w:highlight w:val="none"/>
                <w:lang w:val="en-US" w:eastAsia="zh-CN"/>
              </w:rPr>
              <w:t>□不能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/>
                <w:spacing w:val="-2"/>
                <w:sz w:val="21"/>
                <w:szCs w:val="21"/>
                <w:highlight w:val="none"/>
                <w:lang w:val="en-US" w:eastAsia="zh-CN"/>
              </w:rPr>
              <w:t>□能</w:t>
            </w:r>
            <w:r>
              <w:rPr>
                <w:rFonts w:hint="eastAsia"/>
                <w:spacing w:val="-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  <w:highlight w:val="none"/>
                <w:lang w:val="en-US" w:eastAsia="zh-CN"/>
              </w:rPr>
              <w:t>□不能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both"/>
              <w:rPr>
                <w:rFonts w:hint="eastAsia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/>
                <w:spacing w:val="-2"/>
                <w:sz w:val="21"/>
                <w:szCs w:val="21"/>
                <w:highlight w:val="none"/>
                <w:lang w:val="en-US" w:eastAsia="zh-CN"/>
              </w:rPr>
              <w:t>□能</w:t>
            </w:r>
            <w:r>
              <w:rPr>
                <w:rFonts w:hint="eastAsia"/>
                <w:spacing w:val="-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2"/>
                <w:sz w:val="21"/>
                <w:szCs w:val="21"/>
                <w:highlight w:val="none"/>
                <w:lang w:val="en-US" w:eastAsia="zh-CN"/>
              </w:rPr>
              <w:t>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87" w:hRule="atLeast"/>
        </w:trPr>
        <w:tc>
          <w:tcPr>
            <w:tcW w:w="38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是否取得法律职业资格证书</w:t>
            </w:r>
          </w:p>
        </w:tc>
        <w:tc>
          <w:tcPr>
            <w:tcW w:w="463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8"/>
                <w:szCs w:val="21"/>
                <w:highlight w:val="none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8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87" w:hRule="atLeast"/>
        </w:trPr>
        <w:tc>
          <w:tcPr>
            <w:tcW w:w="852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符合何种仲裁员条件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（请根据自身符合的条件选择填写并附证明材料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atLeast"/>
        </w:trPr>
        <w:tc>
          <w:tcPr>
            <w:tcW w:w="261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szCs w:val="21"/>
                <w:highlight w:val="none"/>
                <w:shd w:val="clear" w:color="auto" w:fill="FFFFFF"/>
              </w:rPr>
              <w:t>通过国家统一法律职业资格考试取得法律职业资格，从事仲裁工作满八年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7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仲裁机构名称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atLeas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37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atLeast"/>
        </w:trPr>
        <w:tc>
          <w:tcPr>
            <w:tcW w:w="261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szCs w:val="21"/>
                <w:highlight w:val="none"/>
                <w:shd w:val="clear" w:color="auto" w:fill="FFFFFF"/>
              </w:rPr>
              <w:t>从事律师工作满八年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7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律师执业证号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65" w:hRule="atLeas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37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atLeast"/>
        </w:trPr>
        <w:tc>
          <w:tcPr>
            <w:tcW w:w="261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szCs w:val="21"/>
                <w:highlight w:val="none"/>
                <w:shd w:val="clear" w:color="auto" w:fill="FFFFFF"/>
              </w:rPr>
              <w:t>曾任法官满八年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7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审判机构（院、庭）名称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65" w:hRule="atLeas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37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atLeast"/>
        </w:trPr>
        <w:tc>
          <w:tcPr>
            <w:tcW w:w="261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szCs w:val="21"/>
                <w:highlight w:val="none"/>
                <w:shd w:val="clear" w:color="auto" w:fill="FFFFFF"/>
              </w:rPr>
              <w:t>从事法律研究、教学工作并具有高级职称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职称类别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批准时间</w:t>
            </w:r>
          </w:p>
        </w:tc>
        <w:tc>
          <w:tcPr>
            <w:tcW w:w="2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atLeas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30" w:hRule="atLeast"/>
        </w:trPr>
        <w:tc>
          <w:tcPr>
            <w:tcW w:w="261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szCs w:val="21"/>
                <w:highlight w:val="none"/>
                <w:shd w:val="clear" w:color="auto" w:fill="FFFFFF"/>
              </w:rPr>
              <w:t>具有法律知识、从事经济贸易等专业工作并具有高级职称或者具有同等专业水平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职称类别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或具有同等专业水平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批准时间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（如有）</w:t>
            </w:r>
          </w:p>
        </w:tc>
        <w:tc>
          <w:tcPr>
            <w:tcW w:w="2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证书编号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08" w:hRule="atLeas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5" w:hRule="atLeast"/>
        </w:trPr>
        <w:tc>
          <w:tcPr>
            <w:tcW w:w="261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您的职业分类（请根据您的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主要</w:t>
            </w:r>
            <w:r>
              <w:rPr>
                <w:rFonts w:hint="eastAsia" w:ascii="宋体" w:hAnsi="宋体"/>
                <w:szCs w:val="21"/>
                <w:highlight w:val="none"/>
              </w:rPr>
              <w:t>职业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勾选其中一项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</w:p>
        </w:tc>
        <w:tc>
          <w:tcPr>
            <w:tcW w:w="270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从事律师工作</w:t>
            </w:r>
          </w:p>
        </w:tc>
        <w:tc>
          <w:tcPr>
            <w:tcW w:w="319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曾任法官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6" w:type="dxa"/>
          <w:trHeight w:val="500" w:hRule="atLeas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70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从事教学研究工作</w:t>
            </w:r>
          </w:p>
        </w:tc>
        <w:tc>
          <w:tcPr>
            <w:tcW w:w="319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从事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>仲裁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30" w:hRule="atLeas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905" w:type="dxa"/>
            <w:gridSpan w:val="1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从事经济贸易等专业工作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5" w:hRule="atLeas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905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其他（请具体说明）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80" w:hRule="atLeas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ind w:left="755" w:hanging="420" w:hangingChars="200"/>
              <w:jc w:val="center"/>
              <w:rPr>
                <w:rFonts w:hint="eastAsia" w:ascii="黑体" w:hAnsi="黑体" w:eastAsia="黑体"/>
                <w:b/>
                <w:spacing w:val="8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每年能够承担的办案数量及办案时间</w:t>
            </w:r>
          </w:p>
        </w:tc>
        <w:tc>
          <w:tcPr>
            <w:tcW w:w="5905" w:type="dxa"/>
            <w:gridSpan w:val="12"/>
            <w:noWrap w:val="0"/>
            <w:vAlign w:val="center"/>
          </w:tcPr>
          <w:p>
            <w:pPr>
              <w:ind w:left="755" w:hanging="755" w:hangingChars="200"/>
              <w:jc w:val="center"/>
              <w:rPr>
                <w:rFonts w:hint="eastAsia" w:ascii="黑体" w:hAnsi="黑体" w:eastAsia="黑体"/>
                <w:b/>
                <w:spacing w:val="8"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80" w:hRule="atLeast"/>
        </w:trPr>
        <w:tc>
          <w:tcPr>
            <w:tcW w:w="8522" w:type="dxa"/>
            <w:gridSpan w:val="16"/>
            <w:noWrap w:val="0"/>
            <w:vAlign w:val="center"/>
          </w:tcPr>
          <w:p>
            <w:pPr>
              <w:ind w:left="755" w:hanging="755" w:hangingChars="200"/>
              <w:jc w:val="center"/>
              <w:rPr>
                <w:rFonts w:hint="eastAsia" w:ascii="黑体" w:hAnsi="黑体" w:eastAsia="黑体"/>
                <w:b/>
                <w:spacing w:val="8"/>
                <w:sz w:val="36"/>
                <w:szCs w:val="36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/>
                <w:spacing w:val="8"/>
                <w:sz w:val="36"/>
                <w:szCs w:val="36"/>
                <w:highlight w:val="none"/>
              </w:rPr>
              <w:t xml:space="preserve">专  业  </w:t>
            </w:r>
            <w:r>
              <w:rPr>
                <w:rFonts w:hint="eastAsia" w:ascii="黑体" w:hAnsi="黑体" w:eastAsia="黑体"/>
                <w:b/>
                <w:spacing w:val="8"/>
                <w:sz w:val="36"/>
                <w:szCs w:val="36"/>
                <w:highlight w:val="none"/>
                <w:lang w:val="en-US" w:eastAsia="zh-CN"/>
              </w:rPr>
              <w:t>领</w:t>
            </w:r>
            <w:r>
              <w:rPr>
                <w:rFonts w:hint="eastAsia" w:ascii="黑体" w:hAnsi="黑体" w:eastAsia="黑体"/>
                <w:b/>
                <w:spacing w:val="8"/>
                <w:sz w:val="36"/>
                <w:szCs w:val="36"/>
                <w:highlight w:val="none"/>
              </w:rPr>
              <w:t xml:space="preserve">  </w:t>
            </w:r>
            <w:r>
              <w:rPr>
                <w:rFonts w:hint="eastAsia" w:ascii="黑体" w:hAnsi="黑体" w:eastAsia="黑体"/>
                <w:b/>
                <w:spacing w:val="8"/>
                <w:sz w:val="36"/>
                <w:szCs w:val="36"/>
                <w:highlight w:val="none"/>
                <w:lang w:val="en-US" w:eastAsia="zh-CN"/>
              </w:rPr>
              <w:t>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850" w:hRule="atLeast"/>
        </w:trPr>
        <w:tc>
          <w:tcPr>
            <w:tcW w:w="8522" w:type="dxa"/>
            <w:gridSpan w:val="16"/>
            <w:noWrap w:val="0"/>
            <w:vAlign w:val="top"/>
          </w:tcPr>
          <w:p>
            <w:pPr>
              <w:ind w:firstLine="452" w:firstLineChars="200"/>
              <w:rPr>
                <w:rFonts w:hint="eastAsia" w:ascii="宋体" w:hAnsi="宋体" w:eastAsia="宋体"/>
                <w:spacing w:val="8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请您参考下面所列专业分类选择您最擅长的专业，并可根据情况增加或变更</w:t>
            </w:r>
            <w:r>
              <w:rPr>
                <w:rFonts w:hint="eastAsia" w:ascii="宋体" w:hAnsi="宋体"/>
                <w:spacing w:val="8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pacing w:val="8"/>
                <w:szCs w:val="21"/>
                <w:highlight w:val="none"/>
              </w:rPr>
              <w:t>如果您擅长的专业为所列专业类别的子项目，请先选择大的类别，再具体写明擅长的专业</w:t>
            </w:r>
            <w:r>
              <w:rPr>
                <w:rFonts w:hint="eastAsia" w:ascii="宋体" w:hAnsi="宋体"/>
                <w:spacing w:val="8"/>
                <w:szCs w:val="21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（一）建设工程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/>
                <w:spacing w:val="8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BOT/PPP项目开发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；2.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EPC工程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；3.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PPP/BOT/BT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；4.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房地产基础建设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；5.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房地产建筑施工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；6.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工程承包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；7.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工程管理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；8.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公路工程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；9.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基础设施建设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；10.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建设工程概预算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；11.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建设工程施工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；12.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建设工程项目管理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；13.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建设工程造价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；14.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建设项目招标投标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；15.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桥梁与隧道工程施工与管理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；16.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石油工程施工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；17.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水利工程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；18.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铁路勘察设计业务及建设项目管理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；19.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工程造价管理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（二）知识产权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版权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；2.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国际知识产权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；3.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计算机信息技术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；4.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技术贸易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；5.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技术许可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；6.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技术转让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；7.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名誉侵权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；8.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软件许可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；9.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商标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特许经营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；11.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网络版权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；12.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域名争议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；13.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著作权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；14.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专利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default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（三）商业管理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通信/电信；2.传媒；3.机械电子；4.酒店管理；5.旅游服务；6.农产品；7.汽车产业；8.乳制品行业；9.软件开发；10.商业地产；11.食品行业;12.物业管理；13.医药化工；14.拍卖；15.娱乐；16.专业展览；17.咨询服务；18.电子信息产业；19.房地产；20.纺织行业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（四）商业主体：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1.并购与重组；2.不动产管理；3.不良资产；4.财税；5.审计；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6.公司法律事务；7.公司设立；8.公司治理及合规；9.公司重整与破产重组；10.股权并购；11.股权交易；12.股权纠纷；13.股权投资；14.国有资产；15.合营企业纠纷；16.合资；17.滥用市场优势地位；18.票据；19.限制竞争协议；20.招标投标；21.资本运作；22.资产管理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五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）国际贸易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1.WTO法律；2.出口管控；3.对外贸易；4.反不正当竞争；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5.反垄断；6.反倾销；7.国际产品质量；8.国际大宗贸易；9.国际货物贸易；10.国际技术交易；11.国际结算；12.国际金融；13.国际贸易救济；14.国际贸易与金融；15.国际融资租赁；16.国际投融资；17.进出口；18.跨境商业特许经营；19.信用证；20.中外合资合作；21.海商海事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）物流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1.海上货物运输；2.航空运输；3.租赁船只/飞行器；4.公路运输；5.铁路运输；6.仓储保管。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七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）金融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保理；2.保险/再保险；3.船舶保险；4.贷款；5.担保；6.担保物权；7.房地产金融；8.高速公路投融资；9.公共工程投融资；10.公募基金；11.股票期货；12.股权债券融资；13.互联网金融；14.基础设施投融资；15.基金；16.基金信托；17.结构化融资业务；18.借款；19.金融；20.金融保险；21.金融监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22.金融结算；23.金融同业投资业务；24.金融投资；25.金融信托；26.金融衍生品；27.金融证券；28.民间借贷；29.期货；30.期货证券；31.融资；32.融资租赁；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33.私募股权；34.私募股权基金；35.私募股权融资；36.私募股权投资；37.外汇管理；38.信托；39.信托基金；40.医疗保险；41.银行传统信贷业务；42.债券；43.证券发行承销；44.证券交易；45.证券金融。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八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境内商业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交易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1.材料设备采购；2.产品责任；3.产品质量；4.承揽加工；5.大型机电设备质量争议；6.大宗商品贸易；7.房屋买卖；8.房屋租赁。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九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）国内投资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1.非标产品投资；2.风险投资；3.收购兼并。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（十）市政相关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1.财政经济；2.城市更新；3.地方法治；4.法治政府建设；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5.土地争议；6.政府法律服务。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default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（十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）争议解决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仲裁；2.调解；；3.非诉争端解决；4.公证；5.国际商事仲裁；6.国际争议调解；7.外国民事诉讼程序；8.管辖权问题；9.海洋法等诉讼与非诉讼领域；10.证据法；11.涉港争议解决；12.涉澳争议解决；13.涉台争议解决；14.欧盟法；15.意大利法；16.日本法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（十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）国际工程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1.国际工程承包；2.国际工程建筑；3.海外基础设施；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4.境外工程。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（十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）国际投资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1.对外投资；2.国际并购；3.境外投资；4.跨国并购；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5.跨境破产。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（十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）体育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相关：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1.赛事赞助；2.赛事传播；3运动员注册与交流。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（十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五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）航空航天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1.航空法；2.航空制造；3.民航法。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（十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）能源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1.核能；2.能源及离岸工程；3.能源与基础设施；4.新能源。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default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（十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七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）环境资源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1.国际资源法；2.环境保护；3.矿产资源；4.矿产资源开发；5.矿业权管理；6.矿业权价值评估；7.碳减排交易。</w:t>
            </w:r>
          </w:p>
          <w:p>
            <w:pPr>
              <w:numPr>
                <w:ilvl w:val="0"/>
                <w:numId w:val="0"/>
              </w:numPr>
              <w:ind w:firstLine="454" w:firstLineChars="200"/>
              <w:jc w:val="left"/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（十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八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）数字（电子）交易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8"/>
                <w:kern w:val="2"/>
                <w:sz w:val="21"/>
                <w:szCs w:val="21"/>
                <w:lang w:val="en-US" w:eastAsia="zh-CN" w:bidi="ar-SA"/>
              </w:rPr>
              <w:t>1.大数据；2.电子商务；3.互联网；4.数据交易。</w:t>
            </w:r>
          </w:p>
          <w:p>
            <w:pPr>
              <w:ind w:firstLine="454" w:firstLineChars="200"/>
              <w:rPr>
                <w:rFonts w:hint="eastAsia" w:ascii="宋体" w:hAnsi="宋体"/>
                <w:b/>
                <w:spacing w:val="8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（十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九</w:t>
            </w:r>
            <w:r>
              <w:rPr>
                <w:rFonts w:hint="eastAsia" w:ascii="宋体" w:hAnsi="宋体" w:eastAsia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）其他专业领域（请具体说明）</w:t>
            </w:r>
            <w:r>
              <w:rPr>
                <w:rFonts w:hint="eastAsia" w:ascii="宋体" w:hAnsi="宋体" w:cs="宋体"/>
                <w:b/>
                <w:bCs w:val="0"/>
                <w:spacing w:val="8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964" w:hRule="atLeast"/>
        </w:trPr>
        <w:tc>
          <w:tcPr>
            <w:tcW w:w="190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8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Cs w:val="21"/>
                <w:highlight w:val="none"/>
              </w:rPr>
              <w:t>您擅长的专业（请依次按以上分类</w:t>
            </w:r>
            <w:r>
              <w:rPr>
                <w:rFonts w:hint="eastAsia" w:ascii="宋体" w:hAnsi="宋体"/>
                <w:b/>
                <w:bCs/>
                <w:spacing w:val="8"/>
                <w:szCs w:val="21"/>
                <w:highlight w:val="none"/>
              </w:rPr>
              <w:t>最多选择</w:t>
            </w:r>
            <w:r>
              <w:rPr>
                <w:rFonts w:hint="eastAsia" w:ascii="宋体" w:hAnsi="宋体"/>
                <w:b/>
                <w:bCs/>
                <w:spacing w:val="8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bCs/>
                <w:spacing w:val="8"/>
                <w:szCs w:val="21"/>
                <w:highlight w:val="none"/>
              </w:rPr>
              <w:t>项</w:t>
            </w:r>
            <w:r>
              <w:rPr>
                <w:rFonts w:hint="eastAsia" w:ascii="宋体" w:hAnsi="宋体"/>
                <w:b/>
                <w:bCs/>
                <w:spacing w:val="8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pacing w:val="8"/>
                <w:szCs w:val="21"/>
                <w:highlight w:val="none"/>
                <w:lang w:val="en-US" w:eastAsia="zh-CN"/>
              </w:rPr>
              <w:t>如聘任成为本机构仲裁员，所选大类将在仲裁员名册中予以注明</w:t>
            </w:r>
            <w:r>
              <w:rPr>
                <w:rFonts w:hint="eastAsia" w:ascii="宋体" w:hAnsi="宋体"/>
                <w:spacing w:val="8"/>
                <w:szCs w:val="21"/>
                <w:highlight w:val="none"/>
              </w:rPr>
              <w:t>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53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大类：</w:t>
            </w:r>
          </w:p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子项：1.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2.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 xml:space="preserve">        3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964" w:hRule="atLeast"/>
        </w:trPr>
        <w:tc>
          <w:tcPr>
            <w:tcW w:w="190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pacing w:val="8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53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大类：</w:t>
            </w:r>
          </w:p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子项：1.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2.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 xml:space="preserve">        3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.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964" w:hRule="atLeast"/>
        </w:trPr>
        <w:tc>
          <w:tcPr>
            <w:tcW w:w="190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pacing w:val="8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53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大类：</w:t>
            </w:r>
          </w:p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子项：1.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2.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 xml:space="preserve">        3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964" w:hRule="atLeast"/>
        </w:trPr>
        <w:tc>
          <w:tcPr>
            <w:tcW w:w="190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pacing w:val="8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3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>大类：</w:t>
            </w:r>
          </w:p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子项：1.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2.      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  <w:lang w:val="en-US" w:eastAsia="zh-CN"/>
              </w:rPr>
              <w:t xml:space="preserve">        3</w:t>
            </w:r>
            <w: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  <w:t xml:space="preserve">.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90" w:hRule="atLeast"/>
        </w:trPr>
        <w:tc>
          <w:tcPr>
            <w:tcW w:w="19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8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"/>
                <w:szCs w:val="21"/>
                <w:highlight w:val="none"/>
              </w:rPr>
              <w:t>教育背景</w:t>
            </w:r>
          </w:p>
        </w:tc>
        <w:tc>
          <w:tcPr>
            <w:tcW w:w="6616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pacing w:val="8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pacing w:val="8"/>
                <w:sz w:val="21"/>
                <w:szCs w:val="21"/>
                <w:highlight w:val="none"/>
                <w:lang w:val="en-US" w:eastAsia="zh-CN"/>
              </w:rPr>
              <w:t>请填写</w:t>
            </w:r>
            <w:r>
              <w:rPr>
                <w:rFonts w:hint="eastAsia" w:ascii="宋体" w:hAnsi="宋体"/>
                <w:b/>
                <w:bCs/>
                <w:spacing w:val="8"/>
                <w:sz w:val="21"/>
                <w:szCs w:val="21"/>
                <w:highlight w:val="none"/>
                <w:lang w:eastAsia="zh-CN"/>
              </w:rPr>
              <w:t>本科及以上</w:t>
            </w:r>
            <w:r>
              <w:rPr>
                <w:rFonts w:hint="eastAsia" w:ascii="宋体" w:hAnsi="宋体"/>
                <w:b/>
                <w:bCs/>
                <w:spacing w:val="8"/>
                <w:sz w:val="21"/>
                <w:szCs w:val="21"/>
                <w:highlight w:val="none"/>
                <w:lang w:val="en-US" w:eastAsia="zh-CN"/>
              </w:rPr>
              <w:t>教育经历，并</w:t>
            </w:r>
            <w:r>
              <w:rPr>
                <w:rFonts w:hint="eastAsia" w:ascii="宋体" w:hAnsi="宋体"/>
                <w:b/>
                <w:bCs/>
                <w:spacing w:val="8"/>
                <w:sz w:val="21"/>
                <w:szCs w:val="21"/>
                <w:highlight w:val="none"/>
                <w:lang w:eastAsia="zh-CN"/>
              </w:rPr>
              <w:t>附最高学历证明</w:t>
            </w:r>
            <w:r>
              <w:rPr>
                <w:rFonts w:hint="eastAsia" w:ascii="宋体" w:hAnsi="宋体"/>
                <w:b/>
                <w:bCs/>
                <w:spacing w:val="8"/>
                <w:sz w:val="21"/>
                <w:szCs w:val="21"/>
                <w:highlight w:val="none"/>
              </w:rPr>
              <w:t>）</w:t>
            </w:r>
          </w:p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8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1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工作经历</w:t>
            </w:r>
          </w:p>
        </w:tc>
        <w:tc>
          <w:tcPr>
            <w:tcW w:w="6662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pacing w:val="10"/>
                <w:sz w:val="21"/>
                <w:szCs w:val="21"/>
                <w:highlight w:val="none"/>
              </w:rPr>
              <w:t>（注：请重点填写与您擅长</w:t>
            </w:r>
            <w:r>
              <w:rPr>
                <w:rFonts w:hint="eastAsia" w:ascii="宋体" w:hAnsi="宋体"/>
                <w:b w:val="0"/>
                <w:bCs w:val="0"/>
                <w:spacing w:val="10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eastAsia" w:ascii="宋体" w:hAnsi="宋体"/>
                <w:b w:val="0"/>
                <w:bCs w:val="0"/>
                <w:spacing w:val="10"/>
                <w:sz w:val="21"/>
                <w:szCs w:val="21"/>
                <w:highlight w:val="none"/>
              </w:rPr>
              <w:t>相关的工作经历，注明工作期间担任何种职务）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9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主要工作业绩</w:t>
            </w:r>
          </w:p>
        </w:tc>
        <w:tc>
          <w:tcPr>
            <w:tcW w:w="6662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ind w:lef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ind w:left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（注：请重点填写工作期间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</w:rPr>
              <w:t>获得何种职称或奖励，并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lang w:eastAsia="zh-CN"/>
              </w:rPr>
              <w:t>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</w:rPr>
              <w:t>相应证书复印件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9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1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Cs w:val="21"/>
                <w:highlight w:val="none"/>
                <w:lang w:val="en-US" w:eastAsia="zh-CN"/>
              </w:rPr>
              <w:t>主要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学术成果</w:t>
            </w:r>
          </w:p>
        </w:tc>
        <w:tc>
          <w:tcPr>
            <w:tcW w:w="6662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>（请注明发表文章的刊物名称或者著作的出版单位及发表时间）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1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社会兼职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担任其他仲裁机构仲裁员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  <w:lang w:val="en-US" w:eastAsia="zh-CN"/>
              </w:rPr>
              <w:t>情况</w:t>
            </w:r>
          </w:p>
        </w:tc>
        <w:tc>
          <w:tcPr>
            <w:tcW w:w="6662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  <w:lang w:val="en-US" w:eastAsia="zh-CN"/>
              </w:rPr>
              <w:t>请注明</w:t>
            </w: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>起止时间）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（注：有仲裁案件审理经验的申请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  <w:lang w:val="en-US" w:eastAsia="zh-CN"/>
              </w:rPr>
              <w:t>者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也欢迎提交体现自身专业水平的裁决书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可将案件信息进行保密处理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9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1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Cs w:val="21"/>
                <w:highlight w:val="none"/>
                <w:lang w:eastAsia="zh-CN"/>
              </w:rPr>
              <w:t>第一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推荐人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  <w:lang w:val="en-US" w:eastAsia="zh-CN"/>
              </w:rPr>
              <w:t>廊仲仲裁员或仲裁及相关领域资深专家）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意见</w:t>
            </w:r>
          </w:p>
        </w:tc>
        <w:tc>
          <w:tcPr>
            <w:tcW w:w="6662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  <w:lang w:val="en-US" w:eastAsia="zh-CN"/>
              </w:rPr>
              <w:t>可另附推荐信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）</w:t>
            </w: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>推荐人</w:t>
            </w: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  <w:lang w:val="en-US" w:eastAsia="zh-CN"/>
              </w:rPr>
              <w:t>签字）</w:t>
            </w: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 xml:space="preserve">：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19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10"/>
                <w:szCs w:val="21"/>
                <w:highlight w:val="none"/>
                <w:lang w:eastAsia="zh-CN"/>
              </w:rPr>
              <w:t>第二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推荐人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  <w:lang w:val="en-US" w:eastAsia="zh-CN"/>
              </w:rPr>
              <w:t>廊仲仲裁员或仲裁及相关领域资深专家）</w:t>
            </w: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意见</w:t>
            </w:r>
          </w:p>
        </w:tc>
        <w:tc>
          <w:tcPr>
            <w:tcW w:w="6662" w:type="dxa"/>
            <w:gridSpan w:val="14"/>
            <w:noWrap w:val="0"/>
            <w:vAlign w:val="top"/>
          </w:tcPr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  <w:lang w:val="en-US" w:eastAsia="zh-CN"/>
              </w:rPr>
              <w:t>可另附推荐信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）</w:t>
            </w: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>推荐人</w:t>
            </w: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  <w:lang w:val="en-US" w:eastAsia="zh-CN"/>
              </w:rPr>
              <w:t>签字）</w:t>
            </w: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 xml:space="preserve">：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9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1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单  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1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Cs w:val="21"/>
                <w:highlight w:val="none"/>
              </w:rPr>
              <w:t>意  见</w:t>
            </w:r>
          </w:p>
        </w:tc>
        <w:tc>
          <w:tcPr>
            <w:tcW w:w="6662" w:type="dxa"/>
            <w:gridSpan w:val="14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  <w:lang w:val="en-US" w:eastAsia="zh-CN"/>
              </w:rPr>
              <w:t>单位推荐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需填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  <w:lang w:val="en-US" w:eastAsia="zh-CN"/>
              </w:rPr>
              <w:t>写</w:t>
            </w: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  <w:highlight w:val="none"/>
              </w:rPr>
              <w:t>此项。）</w:t>
            </w: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wordWrap w:val="0"/>
              <w:spacing w:line="480" w:lineRule="auto"/>
              <w:jc w:val="both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</w:p>
          <w:p>
            <w:pPr>
              <w:wordWrap w:val="0"/>
              <w:spacing w:line="480" w:lineRule="auto"/>
              <w:jc w:val="center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 xml:space="preserve">（单位盖章）    </w:t>
            </w:r>
          </w:p>
          <w:p>
            <w:pPr>
              <w:wordWrap w:val="0"/>
              <w:spacing w:line="480" w:lineRule="auto"/>
              <w:jc w:val="right"/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 xml:space="preserve">                        年   月    日    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GU3YzQ1NzE0OTc4MzA5YzJlNmM0ZDVhZjE2M2YifQ=="/>
  </w:docVars>
  <w:rsids>
    <w:rsidRoot w:val="00000000"/>
    <w:rsid w:val="00CE4869"/>
    <w:rsid w:val="034F0B7A"/>
    <w:rsid w:val="0AAE43D8"/>
    <w:rsid w:val="29B127AB"/>
    <w:rsid w:val="2A4304AF"/>
    <w:rsid w:val="2A570D4E"/>
    <w:rsid w:val="2AE61750"/>
    <w:rsid w:val="3285678D"/>
    <w:rsid w:val="3BB26EF7"/>
    <w:rsid w:val="3D1F0682"/>
    <w:rsid w:val="45B852CF"/>
    <w:rsid w:val="4E1C2497"/>
    <w:rsid w:val="511A00F2"/>
    <w:rsid w:val="661815E0"/>
    <w:rsid w:val="68570932"/>
    <w:rsid w:val="71D81F24"/>
    <w:rsid w:val="7A146D2B"/>
    <w:rsid w:val="7A3D6C4C"/>
    <w:rsid w:val="7B0E5A9A"/>
    <w:rsid w:val="7EC5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5"/>
      <w:ind w:left="3026" w:right="2807"/>
      <w:jc w:val="center"/>
      <w:outlineLvl w:val="1"/>
    </w:pPr>
    <w:rPr>
      <w:rFonts w:ascii="宋体" w:hAnsi="宋体" w:eastAsia="宋体" w:cs="宋体"/>
      <w:b/>
      <w:bCs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Body Text"/>
    <w:basedOn w:val="1"/>
    <w:qFormat/>
    <w:uiPriority w:val="1"/>
    <w:pPr>
      <w:ind w:left="704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3327</Words>
  <Characters>3722</Characters>
  <Lines>0</Lines>
  <Paragraphs>0</Paragraphs>
  <TotalTime>0</TotalTime>
  <ScaleCrop>false</ScaleCrop>
  <LinksUpToDate>false</LinksUpToDate>
  <CharactersWithSpaces>4232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2022-05-19T06:30:00Z</dcterms:created>
  <dc:creator>DELL</dc:creator>
  <cp:lastModifiedBy>彭飞</cp:lastModifiedBy>
  <dcterms:modified xsi:type="dcterms:W3CDTF">2024-06-14T07:30:07Z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99C5B0AE4A474B9C84B9C6FC4C999DEE_13</vt:lpwstr>
  </property>
</Properties>
</file>